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Artisan(e)-démonstrateur(trice)</w:t>
      </w:r>
    </w:p>
    <w:p>
      <w:pPr/>
    </w:p>
    <w:p>
      <w:pPr/>
      <w:r>
        <w:rPr/>
        <w:t xml:space="preserve">Date de publication :20/02/2025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>
        <w:numPr>
          <w:ilvl w:val="0"/>
          <w:numId w:val="2"/>
        </w:numPr>
      </w:pPr>
      <w:r>
        <w:rPr/>
        <w:t xml:space="preserve">Animation et relation visiteurs</w:t>
      </w:r>
    </w:p>
    <w:p>
      <w:pPr>
        <w:numPr>
          <w:ilvl w:val="0"/>
          <w:numId w:val="2"/>
        </w:numPr>
      </w:pPr>
      <w:r>
        <w:rPr/>
        <w:t xml:space="preserve">Spectacle et création artistique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3"/>
        </w:numPr>
      </w:pPr>
      <w:r>
        <w:rPr/>
        <w:t xml:space="preserve">Musées et sites culturels</w:t>
      </w:r>
    </w:p>
    <w:p>
      <w:pPr>
        <w:numPr>
          <w:ilvl w:val="0"/>
          <w:numId w:val="3"/>
        </w:numPr>
      </w:pPr>
      <w:r>
        <w:rPr/>
        <w:t xml:space="preserve">Patrimoine et sites naturels</w:t>
      </w:r>
    </w:p>
    <w:p>
      <w:pPr>
        <w:numPr>
          <w:ilvl w:val="0"/>
          <w:numId w:val="3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4"/>
        </w:numPr>
      </w:pPr>
      <w:r>
        <w:rPr/>
        <w:t xml:space="preserve">Artisan(e)</w:t>
      </w:r>
    </w:p>
    <w:p>
      <w:pPr>
        <w:numPr>
          <w:ilvl w:val="0"/>
          <w:numId w:val="4"/>
        </w:numPr>
      </w:pPr>
      <w:r>
        <w:rPr/>
        <w:t xml:space="preserve">Démonstrateur(trice) de métiers d'art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De nombreux artisan(e)s-démontrateurs(trices) peuvent officier, régulièrement ou ponctuellement, dans les sites de divertissement. Véritable expert(e) d'un artisanat en particulier, il/elle maîtrise parfaitement toutes les  techniques de sa discipline. Mais il/elle est également capable de l'exercer devant un public, en expliquant ses gestes et en proposant des animations interactives et didactiques pour faire découvrir son art à petits et grands, en toute sécurité ! Les qualités d'animation sont en effet aussi importantes que les qualités techniques pour exercer ce métier.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Particularités</w:t>
      </w:r>
    </w:p>
    <w:p>
      <w:pPr/>
    </w:p>
    <w:p>
      <w:pPr>
        <w:numPr>
          <w:ilvl w:val="0"/>
          <w:numId w:val="5"/>
        </w:numPr>
      </w:pPr>
      <w:r>
        <w:rPr/>
        <w:t xml:space="preserve">Pic saisonnier</w:t>
      </w:r>
    </w:p>
    <w:p>
      <w:pPr>
        <w:numPr>
          <w:ilvl w:val="0"/>
          <w:numId w:val="5"/>
        </w:numPr>
      </w:pPr>
      <w:r>
        <w:rPr/>
        <w:t xml:space="preserve">Métier en contact avec le public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Artisan démonstrateur / Artisane démonstratrice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Vidéo</w:t>
      </w:r>
    </w:p>
    <w:p>
      <w:pPr/>
    </w:p>
    <w:p>
      <w:pPr/>
      <w:r>
        <w:rPr/>
        <w:t xml:space="preserve">Https://www.youtube.com/watch?v=eldfRIhLFIA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6"/>
        </w:numPr>
      </w:pPr>
      <w:r>
        <w:rPr/>
        <w:t xml:space="preserve">Faire preuve de créativité, d'inventivité</w:t>
      </w:r>
    </w:p>
    <w:p>
      <w:pPr>
        <w:numPr>
          <w:ilvl w:val="0"/>
          <w:numId w:val="6"/>
        </w:numPr>
      </w:pPr>
      <w:r>
        <w:rPr/>
        <w:t xml:space="preserve">Prendre des initiatives et être force de proposition</w:t>
      </w:r>
    </w:p>
    <w:p>
      <w:pPr>
        <w:numPr>
          <w:ilvl w:val="0"/>
          <w:numId w:val="6"/>
        </w:numPr>
      </w:pPr>
      <w:r>
        <w:rPr/>
        <w:t xml:space="preserve">Etre à l'écoute des visiteurs et se rendre disponible</w:t>
      </w:r>
    </w:p>
    <w:p>
      <w:pPr>
        <w:numPr>
          <w:ilvl w:val="0"/>
          <w:numId w:val="6"/>
        </w:numPr>
      </w:pPr>
      <w:r>
        <w:rPr/>
        <w:t xml:space="preserve">Faire preuve de patience et de persévérance</w:t>
      </w:r>
    </w:p>
    <w:p>
      <w:pPr>
        <w:numPr>
          <w:ilvl w:val="0"/>
          <w:numId w:val="6"/>
        </w:numPr>
      </w:pPr>
      <w:r>
        <w:rPr/>
        <w:t xml:space="preserve">Faire preuve de rigueur et de précision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7"/>
        </w:numPr>
      </w:pPr>
      <w:r>
        <w:rPr/>
        <w:t xml:space="preserve">Concevoir une animation scientifique ou culturelle</w:t>
      </w:r>
    </w:p>
    <w:p>
      <w:pPr>
        <w:numPr>
          <w:ilvl w:val="0"/>
          <w:numId w:val="7"/>
        </w:numPr>
      </w:pPr>
      <w:r>
        <w:rPr/>
        <w:t xml:space="preserve">Animer des activités culturelles et scientifiques</w:t>
      </w:r>
    </w:p>
    <w:p>
      <w:pPr>
        <w:numPr>
          <w:ilvl w:val="0"/>
          <w:numId w:val="7"/>
        </w:numPr>
      </w:pPr>
      <w:r>
        <w:rPr/>
        <w:t xml:space="preserve">Faire preuve de pédagogie pour faciliter la compréhension</w:t>
      </w:r>
    </w:p>
    <w:p>
      <w:pPr>
        <w:numPr>
          <w:ilvl w:val="0"/>
          <w:numId w:val="7"/>
        </w:numPr>
      </w:pPr>
      <w:r>
        <w:rPr/>
        <w:t xml:space="preserve">Réaliser le bilan de l'animation et proposer des évolutions</w:t>
      </w:r>
    </w:p>
    <w:p>
      <w:pPr>
        <w:numPr>
          <w:ilvl w:val="0"/>
          <w:numId w:val="7"/>
        </w:numPr>
      </w:pPr>
      <w:r>
        <w:rPr/>
        <w:t xml:space="preserve">Maîtriser les informations du site utiles aux visiteurs (géographie, horaires…)</w:t>
      </w:r>
    </w:p>
    <w:p>
      <w:pPr>
        <w:numPr>
          <w:ilvl w:val="0"/>
          <w:numId w:val="7"/>
        </w:numPr>
      </w:pPr>
      <w:r>
        <w:rPr/>
        <w:t xml:space="preserve">Assembler les éléments d'un ouvrage</w:t>
      </w:r>
    </w:p>
    <w:p>
      <w:pPr>
        <w:numPr>
          <w:ilvl w:val="0"/>
          <w:numId w:val="7"/>
        </w:numPr>
      </w:pPr>
      <w:r>
        <w:rPr/>
        <w:t xml:space="preserve">Fabriquer, façonner des produits</w:t>
      </w:r>
    </w:p>
    <w:p>
      <w:pPr>
        <w:numPr>
          <w:ilvl w:val="0"/>
          <w:numId w:val="7"/>
        </w:numPr>
      </w:pPr>
      <w:r>
        <w:rPr/>
        <w:t xml:space="preserve">Réaliser la finition d'un produit, d'un article, d'un ouvrage</w:t>
      </w:r>
    </w:p>
    <w:p>
      <w:pPr>
        <w:numPr>
          <w:ilvl w:val="0"/>
          <w:numId w:val="7"/>
        </w:numPr>
      </w:pPr>
      <w:r>
        <w:rPr/>
        <w:t xml:space="preserve">Transmettre une technique, un savoir-faire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de plusieurs années dans l'exercice du métier présenté est indispensable. Une expérience préalable dans le domaine de l'animation est un plus mais pas indispensable. 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8"/>
        </w:numPr>
      </w:pPr>
      <w:r>
        <w:rPr/>
        <w:t xml:space="preserve">Certificat d'aptitude professionnelle (CAP) dans la discipline présentée</w:t>
      </w:r>
    </w:p>
    <w:p>
      <w:pPr>
        <w:numPr>
          <w:ilvl w:val="0"/>
          <w:numId w:val="8"/>
        </w:numPr>
      </w:pPr>
      <w:r>
        <w:rPr/>
        <w:t xml:space="preserve">Brevet Professionnel de la Jeunesse, de l'Education Populaire et du sport (BPJEPS) spécialité animateur</w:t>
      </w:r>
    </w:p>
    <w:p>
      <w:pPr>
        <w:numPr>
          <w:ilvl w:val="0"/>
          <w:numId w:val="8"/>
        </w:numPr>
      </w:pPr>
      <w:r>
        <w:rPr/>
        <w:t xml:space="preserve">Licence ou master en médiation culturelle</w:t>
      </w:r>
    </w:p>
    <w:p>
      <w:pPr>
        <w:numPr>
          <w:ilvl w:val="0"/>
          <w:numId w:val="8"/>
        </w:numPr>
      </w:pPr>
      <w:r>
        <w:rPr/>
        <w:t xml:space="preserve">Diplôme national des métiers d'art et du design (DN MADE) mention métiers d'art</w:t>
      </w:r>
    </w:p>
    <w:p>
      <w:pPr>
        <w:numPr>
          <w:ilvl w:val="0"/>
          <w:numId w:val="8"/>
        </w:numPr>
      </w:pPr>
      <w:r>
        <w:rPr/>
        <w:t xml:space="preserve">Diplôme des métiers d'art (DMA)</w:t>
      </w:r>
    </w:p>
    <w:p>
      <w:pPr>
        <w:numPr>
          <w:ilvl w:val="0"/>
          <w:numId w:val="8"/>
        </w:numPr>
      </w:pPr>
      <w:r>
        <w:rPr/>
        <w:t xml:space="preserve">Diplôme Supérieur d'Arts Appliqués (DSSA)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20/02/2025 à 16:20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Artisan(e)-démonstrateur(trice)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C8BA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52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E07A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2BB8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1B9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CFC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8AA8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2025-02-20T16:20:07+00:00</dcterms:created>
  <dcterms:modified xsi:type="dcterms:W3CDTF">2025-02-20T16:20:07+00:00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