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Scénographe</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Spectacle et création artistique</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Décorateur(trice) étalagiste</w:t>
      </w:r>
    </w:p>
    <w:p>
      <w:pPr>
        <w:numPr>
          <w:ilvl w:val="0"/>
          <w:numId w:val="3"/>
        </w:numPr>
      </w:pPr>
      <w:r>
        <w:rPr/>
        <w:t xml:space="preserve">Décorateur(trice) spectacle</w:t>
      </w:r>
    </w:p>
    <w:p>
      <w:pPr/>
    </w:p>
    <w:p>
      <w:pPr/>
    </w:p>
    <w:p>
      <w:pPr/>
      <w:r>
        <w:rPr>
          <w:color w:val="E75056"/>
          <w:sz w:val="28"/>
          <w:szCs w:val="28"/>
          <w:b w:val="1"/>
          <w:bCs w:val="1"/>
        </w:rPr>
        <w:t xml:space="preserve">Définition du métier</w:t>
      </w:r>
    </w:p>
    <w:p>
      <w:pPr/>
    </w:p>
    <w:p>
      <w:pPr>
        <w:jc w:val="both"/>
      </w:pPr>
      <w:r>
        <w:rPr/>
        <w:t xml:space="preserve">Les sites de loisirs, parcs et lieux culturels sont des lieux clos où les visiteurs évoluent dans un parcours thématisé. Les sites peuvent également proposer des spectacles, parades et animations artistiques. Créer des espaces scénographiques captivants et immersifs, tel est le rôle du/de la scénographe. </w:t>
      </w:r>
    </w:p>
    <w:p>
      <w:pPr>
        <w:jc w:val="both"/>
      </w:pPr>
      <w:r>
        <w:rPr/>
        <w:t xml:space="preserve">En charge de la conception et de la réalisation de décors du site ou pour diverses productions artistiques, des expositions ou des événements, il/elle travaille en étroite collaboration avec les metteurs en scène, les artistes, les techniciens et les producteurs. </w:t>
      </w:r>
    </w:p>
    <w:p>
      <w:pPr>
        <w:jc w:val="both"/>
      </w:pPr>
      <w:r>
        <w:rPr/>
        <w:t xml:space="preserve">Doté(e) d'une vision artistique et d'une expertise technique, le/la scénographe imagine et construit les décors pour immerger les visiteurs dans la thématique du site, tout en aménageant les espaces de circulation en fonction des flux de visiteurs attendus. Le/La scénographe coordonne chaque étape de la production, depuis les esquisses initiales jusqu'à l'installation finale, en veillant à ce que chaque élément du décor soit en harmonie avec la vision artistique globale.</w:t>
      </w:r>
    </w:p>
    <w:p>
      <w:pPr/>
    </w:p>
    <w:p>
      <w:pPr/>
    </w:p>
    <w:p>
      <w:pPr/>
      <w:r>
        <w:rPr>
          <w:color w:val="E75056"/>
          <w:sz w:val="28"/>
          <w:szCs w:val="28"/>
          <w:b w:val="1"/>
          <w:bCs w:val="1"/>
        </w:rPr>
        <w:t xml:space="preserve">Code ROME</w:t>
      </w:r>
    </w:p>
    <w:p>
      <w:pPr/>
    </w:p>
    <w:p>
      <w:pPr/>
      <w:r>
        <w:rPr/>
        <w:t xml:space="preserve">Scénographe</w:t>
      </w:r>
    </w:p>
    <w:p>
      <w:pPr/>
    </w:p>
    <w:p>
      <w:pPr/>
    </w:p>
    <w:p>
      <w:pPr/>
      <w:r>
        <w:rPr>
          <w:color w:val="E75056"/>
          <w:sz w:val="28"/>
          <w:szCs w:val="28"/>
          <w:b w:val="1"/>
          <w:bCs w:val="1"/>
        </w:rPr>
        <w:t xml:space="preserve">Vidéo</w:t>
      </w:r>
    </w:p>
    <w:p>
      <w:pPr/>
    </w:p>
    <w:p>
      <w:pPr/>
      <w:r>
        <w:rPr/>
        <w:t xml:space="preserve">Https://www.youtube.com/watch?v=cR4tzRLpP_A</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créativité</w:t>
      </w:r>
    </w:p>
    <w:p>
      <w:pPr>
        <w:numPr>
          <w:ilvl w:val="0"/>
          <w:numId w:val="4"/>
        </w:numPr>
      </w:pPr>
      <w:r>
        <w:rPr/>
        <w:t xml:space="preserve">Organiser son travail selon les priorités et les objectifs</w:t>
      </w:r>
    </w:p>
    <w:p>
      <w:pPr>
        <w:numPr>
          <w:ilvl w:val="0"/>
          <w:numId w:val="4"/>
        </w:numPr>
      </w:pPr>
      <w:r>
        <w:rPr/>
        <w:t xml:space="preserve">Faire preuve de flexibilité et d'adaptabilité</w:t>
      </w:r>
    </w:p>
    <w:p>
      <w:pPr/>
    </w:p>
    <w:p>
      <w:pPr/>
    </w:p>
    <w:p>
      <w:pPr/>
      <w:r>
        <w:rPr>
          <w:sz w:val="24"/>
          <w:szCs w:val="24"/>
          <w:b w:val="1"/>
          <w:bCs w:val="1"/>
        </w:rPr>
        <w:t xml:space="preserve">Compétences techniques</w:t>
      </w:r>
    </w:p>
    <w:p>
      <w:pPr/>
    </w:p>
    <w:p>
      <w:pPr>
        <w:numPr>
          <w:ilvl w:val="0"/>
          <w:numId w:val="5"/>
        </w:numPr>
      </w:pPr>
      <w:r>
        <w:rPr/>
        <w:t xml:space="preserve">Réaliser des décors</w:t>
      </w:r>
    </w:p>
    <w:p>
      <w:pPr>
        <w:numPr>
          <w:ilvl w:val="0"/>
          <w:numId w:val="5"/>
        </w:numPr>
      </w:pPr>
      <w:r>
        <w:rPr/>
        <w:t xml:space="preserve">Aménager, agencer un espace</w:t>
      </w:r>
    </w:p>
    <w:p>
      <w:pPr>
        <w:numPr>
          <w:ilvl w:val="0"/>
          <w:numId w:val="5"/>
        </w:numPr>
      </w:pPr>
      <w:r>
        <w:rPr/>
        <w:t xml:space="preserve">Concevoir l'aménagement de musée et d'expositions culturelles</w:t>
      </w:r>
    </w:p>
    <w:p>
      <w:pPr>
        <w:numPr>
          <w:ilvl w:val="0"/>
          <w:numId w:val="5"/>
        </w:numPr>
      </w:pPr>
      <w:r>
        <w:rPr/>
        <w:t xml:space="preserve">Concevoir l'aménagement de manifestations évènementielles</w:t>
      </w:r>
    </w:p>
    <w:p>
      <w:pPr>
        <w:numPr>
          <w:ilvl w:val="0"/>
          <w:numId w:val="5"/>
        </w:numPr>
      </w:pPr>
      <w:r>
        <w:rPr/>
        <w:t xml:space="preserve">Réaliser un croquis ou une maquette de décors et d'accessoires</w:t>
      </w:r>
    </w:p>
    <w:p>
      <w:pPr>
        <w:numPr>
          <w:ilvl w:val="0"/>
          <w:numId w:val="5"/>
        </w:numPr>
      </w:pPr>
      <w:r>
        <w:rPr/>
        <w:t xml:space="preserve">Réaliser une ambiance sensorielle autour de la thématique attendue</w:t>
      </w:r>
    </w:p>
    <w:p>
      <w:pPr>
        <w:numPr>
          <w:ilvl w:val="0"/>
          <w:numId w:val="5"/>
        </w:numPr>
      </w:pPr>
      <w:r>
        <w:rPr/>
        <w:t xml:space="preserve">Implanter des éléments de décor</w:t>
      </w:r>
    </w:p>
    <w:p>
      <w:pPr>
        <w:numPr>
          <w:ilvl w:val="0"/>
          <w:numId w:val="5"/>
        </w:numPr>
      </w:pPr>
      <w:r>
        <w:rPr/>
        <w:t xml:space="preserve">Repérer les tendances et les ambiances de décoration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 domaine de la scénographie est un plus mais pas indispensable.</w:t>
      </w:r>
    </w:p>
    <w:p>
      <w:pPr/>
    </w:p>
    <w:p>
      <w:pPr/>
    </w:p>
    <w:p>
      <w:pPr/>
      <w:r>
        <w:rPr>
          <w:sz w:val="24"/>
          <w:szCs w:val="24"/>
          <w:b w:val="1"/>
          <w:bCs w:val="1"/>
        </w:rPr>
        <w:t xml:space="preserve">Formation appréciée</w:t>
      </w:r>
    </w:p>
    <w:p>
      <w:pPr/>
    </w:p>
    <w:p>
      <w:pPr>
        <w:numPr>
          <w:ilvl w:val="0"/>
          <w:numId w:val="6"/>
        </w:numPr>
      </w:pPr>
      <w:r>
        <w:rPr/>
        <w:t xml:space="preserve">Certification Décorateur-conseiller en design d'espace</w:t>
      </w:r>
    </w:p>
    <w:p>
      <w:pPr>
        <w:numPr>
          <w:ilvl w:val="0"/>
          <w:numId w:val="6"/>
        </w:numPr>
      </w:pPr>
      <w:r>
        <w:rPr/>
        <w:t xml:space="preserve">Titre Professionnel (TP) Peintre décorateur</w:t>
      </w:r>
    </w:p>
    <w:p>
      <w:pPr>
        <w:numPr>
          <w:ilvl w:val="0"/>
          <w:numId w:val="6"/>
        </w:numPr>
      </w:pPr>
      <w:r>
        <w:rPr/>
        <w:t xml:space="preserve">Diplôme national des métiers d'art et du design (DN MADE) Espace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09:23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Scénographe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5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D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9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5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1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2025-02-24T09:23:07+00:00</dcterms:created>
  <dcterms:modified xsi:type="dcterms:W3CDTF">2025-02-24T09:23:07+00:00</dcterms:modified>
</cp:coreProperties>
</file>

<file path=docProps/custom.xml><?xml version="1.0" encoding="utf-8"?>
<Properties xmlns="http://schemas.openxmlformats.org/officeDocument/2006/custom-properties" xmlns:vt="http://schemas.openxmlformats.org/officeDocument/2006/docPropsVTypes"/>
</file>