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Soigneur(euse) animalier(ière)</w:t>
      </w:r>
    </w:p>
    <w:p>
      <w:pPr/>
    </w:p>
    <w:p>
      <w:pPr/>
      <w:r>
        <w:rPr/>
        <w:t xml:space="preserve">Date de publication :24/02/2025</w:t>
      </w:r>
    </w:p>
    <w:p>
      <w:pPr/>
    </w:p>
    <w:p>
      <w:pPr/>
    </w:p>
    <w:p>
      <w:pPr/>
      <w:r>
        <w:rPr>
          <w:color w:val="E75056"/>
          <w:sz w:val="28"/>
          <w:szCs w:val="28"/>
          <w:b w:val="1"/>
          <w:bCs w:val="1"/>
        </w:rPr>
        <w:t xml:space="preserve">Familles de métiers</w:t>
      </w:r>
    </w:p>
    <w:p>
      <w:pPr/>
    </w:p>
    <w:p>
      <w:pPr/>
      <w:r>
        <w:rPr/>
        <w:t xml:space="preserve">Métiers animaliers</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Agent(e) animalier(ière)</w:t>
      </w:r>
    </w:p>
    <w:p>
      <w:pPr>
        <w:numPr>
          <w:ilvl w:val="0"/>
          <w:numId w:val="3"/>
        </w:numPr>
      </w:pPr>
      <w:r>
        <w:rPr/>
        <w:t xml:space="preserve">Auxiliaire de soins aux animaux</w:t>
      </w:r>
    </w:p>
    <w:p>
      <w:pPr/>
    </w:p>
    <w:p>
      <w:pPr/>
    </w:p>
    <w:p>
      <w:pPr/>
      <w:r>
        <w:rPr>
          <w:color w:val="E75056"/>
          <w:sz w:val="28"/>
          <w:szCs w:val="28"/>
          <w:b w:val="1"/>
          <w:bCs w:val="1"/>
        </w:rPr>
        <w:t xml:space="preserve">Définition du métier</w:t>
      </w:r>
    </w:p>
    <w:p>
      <w:pPr/>
    </w:p>
    <w:p>
      <w:pPr>
        <w:jc w:val="both"/>
      </w:pPr>
      <w:r>
        <w:rPr/>
        <w:t xml:space="preserve">Le/La soigneur(euse) est garant(e) de la qualité des conditions de vie des animaux. Il/Elle entretient leur habitat, en maintenant un environnement propre et dans le respect des normes d'hygiène et de sécurité (à lui d'enlever le fumier, de nettoyer les cages, les enclos ou encore les bassins.) Il/Elle sert les repas, en préparant et en distribuant des rations adaptées à chaque animal. </w:t>
      </w:r>
    </w:p>
    <w:p>
      <w:pPr>
        <w:jc w:val="both"/>
      </w:pPr>
      <w:r>
        <w:rPr/>
        <w:t xml:space="preserve"> Il/Elle travaille en étroite collaboration avec les vétérinaires pour tout ce qui relève de la santé des animaux. Le/La soigneur(euse) se charge des soins mineurs : pesée, suivi de la santé, vaccination, détection des anomalies... Il/Elle assure enfin la gestion des stocks et des commandes de médicaments, de matériels et d'aliments.</w:t>
      </w:r>
    </w:p>
    <w:p>
      <w:pPr>
        <w:jc w:val="both"/>
      </w:pPr>
      <w:r>
        <w:rPr/>
        <w:t xml:space="preserve">Dans certains sites, le/la soigneur(euse) peut interagir avec le public pour partager des informations sur les animaux et sensibiliser le public à leur conservation.</w:t>
      </w:r>
    </w:p>
    <w:p>
      <w:pPr>
        <w:jc w:val="both"/>
      </w:pPr>
      <w:r>
        <w:rPr/>
        <w:t xml:space="preserve">Une grande passion pour les animaux, des compétences en communication et une bonne condition physique sont essentielles pour exercer ce métier, en plus d'être attentionné et rigoureux.</w:t>
      </w:r>
    </w:p>
    <w:p>
      <w:pPr/>
    </w:p>
    <w:p>
      <w:pPr/>
    </w:p>
    <w:p>
      <w:pPr/>
      <w:r>
        <w:rPr>
          <w:color w:val="E75056"/>
          <w:sz w:val="28"/>
          <w:szCs w:val="28"/>
          <w:b w:val="1"/>
          <w:bCs w:val="1"/>
        </w:rPr>
        <w:t xml:space="preserve">Particularités</w:t>
      </w:r>
    </w:p>
    <w:p>
      <w:pPr/>
    </w:p>
    <w:p>
      <w:pPr/>
      <w:r>
        <w:rPr/>
        <w:t xml:space="preserve">Métier en contact avec le public</w:t>
      </w:r>
    </w:p>
    <w:p>
      <w:pPr/>
    </w:p>
    <w:p>
      <w:pPr/>
    </w:p>
    <w:p>
      <w:pPr/>
      <w:r>
        <w:rPr>
          <w:color w:val="E75056"/>
          <w:sz w:val="28"/>
          <w:szCs w:val="28"/>
          <w:b w:val="1"/>
          <w:bCs w:val="1"/>
        </w:rPr>
        <w:t xml:space="preserve">Code ROME</w:t>
      </w:r>
    </w:p>
    <w:p>
      <w:pPr/>
    </w:p>
    <w:p>
      <w:pPr/>
      <w:r>
        <w:rPr/>
        <w:t xml:space="preserve">Soigneur animalier / Soigneuse animalière</w:t>
      </w:r>
    </w:p>
    <w:p>
      <w:pPr/>
    </w:p>
    <w:p>
      <w:pPr/>
    </w:p>
    <w:p>
      <w:pPr/>
      <w:r>
        <w:rPr>
          <w:color w:val="E75056"/>
          <w:sz w:val="28"/>
          <w:szCs w:val="28"/>
          <w:b w:val="1"/>
          <w:bCs w:val="1"/>
        </w:rPr>
        <w:t xml:space="preserve">Vidéo</w:t>
      </w:r>
    </w:p>
    <w:p>
      <w:pPr/>
    </w:p>
    <w:p>
      <w:pPr/>
      <w:r>
        <w:rPr/>
        <w:t xml:space="preserve">Https://www.youtube.com/watch?v=ZihYEajrxYY</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Être à l'écoute, faire preuve d'empathie</w:t>
      </w:r>
    </w:p>
    <w:p>
      <w:pPr>
        <w:numPr>
          <w:ilvl w:val="0"/>
          <w:numId w:val="4"/>
        </w:numPr>
      </w:pPr>
      <w:r>
        <w:rPr/>
        <w:t xml:space="preserve">Etre sensible à l'écologie et au respect de la nature</w:t>
      </w:r>
    </w:p>
    <w:p>
      <w:pPr>
        <w:numPr>
          <w:ilvl w:val="0"/>
          <w:numId w:val="4"/>
        </w:numPr>
      </w:pPr>
      <w:r>
        <w:rPr/>
        <w:t xml:space="preserve">Faire preuve d'autonomie</w:t>
      </w:r>
    </w:p>
    <w:p>
      <w:pPr>
        <w:numPr>
          <w:ilvl w:val="0"/>
          <w:numId w:val="4"/>
        </w:numPr>
      </w:pPr>
      <w:r>
        <w:rPr/>
        <w:t xml:space="preserve">Avoir le sens de l'observation</w:t>
      </w:r>
    </w:p>
    <w:p>
      <w:pPr/>
    </w:p>
    <w:p>
      <w:pPr/>
    </w:p>
    <w:p>
      <w:pPr/>
      <w:r>
        <w:rPr>
          <w:sz w:val="24"/>
          <w:szCs w:val="24"/>
          <w:b w:val="1"/>
          <w:bCs w:val="1"/>
        </w:rPr>
        <w:t xml:space="preserve">Compétences techniques</w:t>
      </w:r>
    </w:p>
    <w:p>
      <w:pPr/>
    </w:p>
    <w:p>
      <w:pPr>
        <w:numPr>
          <w:ilvl w:val="0"/>
          <w:numId w:val="5"/>
        </w:numPr>
      </w:pPr>
      <w:r>
        <w:rPr/>
        <w:t xml:space="preserve">Réaliser les soins d'hygiène et de confort des animaux</w:t>
      </w:r>
    </w:p>
    <w:p>
      <w:pPr>
        <w:numPr>
          <w:ilvl w:val="0"/>
          <w:numId w:val="5"/>
        </w:numPr>
      </w:pPr>
      <w:r>
        <w:rPr/>
        <w:t xml:space="preserve">Entretenir l'espace de vie d'un animal</w:t>
      </w:r>
    </w:p>
    <w:p>
      <w:pPr>
        <w:numPr>
          <w:ilvl w:val="0"/>
          <w:numId w:val="5"/>
        </w:numPr>
      </w:pPr>
      <w:r>
        <w:rPr/>
        <w:t xml:space="preserve">Recueillir les informations sur l'animal (troubles, comportement, antécédents, traitements en cours, ...) auprès de son accompagnant ou dans le dossier médical</w:t>
      </w:r>
    </w:p>
    <w:p>
      <w:pPr>
        <w:numPr>
          <w:ilvl w:val="0"/>
          <w:numId w:val="5"/>
        </w:numPr>
      </w:pPr>
      <w:r>
        <w:rPr/>
        <w:t xml:space="preserve">Connaître et évaluer les conditions d'accueil et l'environnement des animaux</w:t>
      </w:r>
    </w:p>
    <w:p>
      <w:pPr>
        <w:numPr>
          <w:ilvl w:val="0"/>
          <w:numId w:val="5"/>
        </w:numPr>
      </w:pPr>
      <w:r>
        <w:rPr/>
        <w:t xml:space="preserve">Identifier un animal malade et informer les acteurs concernés (vétérinaire, /...)</w:t>
      </w:r>
    </w:p>
    <w:p>
      <w:pPr>
        <w:numPr>
          <w:ilvl w:val="0"/>
          <w:numId w:val="5"/>
        </w:numPr>
      </w:pPr>
      <w:r>
        <w:rPr/>
        <w:t xml:space="preserve">Administrer des produits vétérinaires</w:t>
      </w:r>
    </w:p>
    <w:p>
      <w:pPr>
        <w:numPr>
          <w:ilvl w:val="0"/>
          <w:numId w:val="5"/>
        </w:numPr>
      </w:pPr>
      <w:r>
        <w:rPr/>
        <w:t xml:space="preserve">Renseigner le dossier de suivi de l'animal et proposer des soins ultérieurs</w:t>
      </w:r>
    </w:p>
    <w:p>
      <w:pPr>
        <w:numPr>
          <w:ilvl w:val="0"/>
          <w:numId w:val="5"/>
        </w:numPr>
      </w:pPr>
      <w:r>
        <w:rPr/>
        <w:t xml:space="preserve">Accueillir, orienter, informer un visiteur</w:t>
      </w:r>
    </w:p>
    <w:p>
      <w:pPr>
        <w:numPr>
          <w:ilvl w:val="0"/>
          <w:numId w:val="5"/>
        </w:numPr>
      </w:pPr>
      <w:r>
        <w:rPr/>
        <w:t xml:space="preserve">Sensibiliser au bien-être animal</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le soin des animaux est fortement recommandée</w:t>
      </w:r>
    </w:p>
    <w:p>
      <w:pPr/>
    </w:p>
    <w:p>
      <w:pPr/>
    </w:p>
    <w:p>
      <w:pPr/>
      <w:r>
        <w:rPr>
          <w:sz w:val="24"/>
          <w:szCs w:val="24"/>
          <w:b w:val="1"/>
          <w:bCs w:val="1"/>
        </w:rPr>
        <w:t xml:space="preserve">Formation appréciée</w:t>
      </w:r>
    </w:p>
    <w:p>
      <w:pPr/>
    </w:p>
    <w:p>
      <w:pPr>
        <w:numPr>
          <w:ilvl w:val="0"/>
          <w:numId w:val="6"/>
        </w:numPr>
      </w:pPr>
      <w:r>
        <w:rPr/>
        <w:t xml:space="preserve">Certification Soigneur animateur d'établissements zoologiques</w:t>
      </w:r>
    </w:p>
    <w:p>
      <w:pPr>
        <w:numPr>
          <w:ilvl w:val="0"/>
          <w:numId w:val="6"/>
        </w:numPr>
      </w:pPr>
      <w:r>
        <w:rPr/>
        <w:t xml:space="preserve">Certification Chargé de projet en médiation par l'animal</w:t>
      </w:r>
    </w:p>
    <w:p>
      <w:pPr>
        <w:numPr>
          <w:ilvl w:val="0"/>
          <w:numId w:val="6"/>
        </w:numPr>
      </w:pPr>
      <w:r>
        <w:rPr/>
        <w:t xml:space="preserve">Certification Animalier en parc zoologique</w:t>
      </w:r>
    </w:p>
    <w:p>
      <w:pPr>
        <w:numPr>
          <w:ilvl w:val="0"/>
          <w:numId w:val="6"/>
        </w:numPr>
      </w:pPr>
      <w:r>
        <w:rPr/>
        <w:t xml:space="preserve">Bac professionnel Conduite et gestion de l'entreprise agricole</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24/02/2025 à 09:24</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Soigneur(euse) animalier(ière)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9B8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7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BDB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9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1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2025-02-24T09:24:08+00:00</dcterms:created>
  <dcterms:modified xsi:type="dcterms:W3CDTF">2025-02-24T09:24:08+00:00</dcterms:modified>
</cp:coreProperties>
</file>

<file path=docProps/custom.xml><?xml version="1.0" encoding="utf-8"?>
<Properties xmlns="http://schemas.openxmlformats.org/officeDocument/2006/custom-properties" xmlns:vt="http://schemas.openxmlformats.org/officeDocument/2006/docPropsVTypes"/>
</file>