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Barman(aid)</w:t>
      </w:r>
    </w:p>
    <w:p>
      <w:pPr/>
    </w:p>
    <w:p>
      <w:pPr/>
      <w:r>
        <w:rPr/>
        <w:t xml:space="preserve">Date de publication :18/12/2024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>
        <w:numPr>
          <w:ilvl w:val="0"/>
          <w:numId w:val="2"/>
        </w:numPr>
      </w:pPr>
      <w:r>
        <w:rPr/>
        <w:t xml:space="preserve">Hébergement</w:t>
      </w:r>
    </w:p>
    <w:p>
      <w:pPr>
        <w:numPr>
          <w:ilvl w:val="0"/>
          <w:numId w:val="2"/>
        </w:numPr>
      </w:pPr>
      <w:r>
        <w:rPr/>
        <w:t xml:space="preserve">Restauration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3"/>
        </w:numPr>
      </w:pPr>
      <w:r>
        <w:rPr/>
        <w:t xml:space="preserve">Parcs d'attractions et parcs aquatiques</w:t>
      </w:r>
    </w:p>
    <w:p>
      <w:pPr>
        <w:numPr>
          <w:ilvl w:val="0"/>
          <w:numId w:val="3"/>
        </w:numPr>
      </w:pPr>
      <w:r>
        <w:rPr/>
        <w:t xml:space="preserve">Parcs à thème et parcs ludo-pédagogiques</w:t>
      </w:r>
    </w:p>
    <w:p>
      <w:pPr>
        <w:numPr>
          <w:ilvl w:val="0"/>
          <w:numId w:val="3"/>
        </w:numPr>
      </w:pPr>
      <w:r>
        <w:rPr/>
        <w:t xml:space="preserve">Patrimoine et sites naturels</w:t>
      </w:r>
    </w:p>
    <w:p>
      <w:pPr>
        <w:numPr>
          <w:ilvl w:val="0"/>
          <w:numId w:val="3"/>
        </w:numPr>
      </w:pPr>
      <w:r>
        <w:rPr/>
        <w:t xml:space="preserve">Spectacles et activités artistiques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>
        <w:numPr>
          <w:ilvl w:val="0"/>
          <w:numId w:val="4"/>
        </w:numPr>
      </w:pPr>
      <w:r>
        <w:rPr/>
        <w:t xml:space="preserve">Bartender</w:t>
      </w:r>
    </w:p>
    <w:p>
      <w:pPr>
        <w:numPr>
          <w:ilvl w:val="0"/>
          <w:numId w:val="4"/>
        </w:numPr>
      </w:pPr>
      <w:r>
        <w:rPr/>
        <w:t xml:space="preserve">Mixologiste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Les hébergements thématisés des sites de loisirs et de culture font partie intégrante de l'expérience recherchée par les visiteurs, ils doivent donc y trouver toutes les prestations attendues dans un établissement hôtelier. </w:t>
      </w:r>
    </w:p>
    <w:p>
      <w:pPr>
        <w:jc w:val="both"/>
      </w:pPr>
      <w:r>
        <w:rPr/>
        <w:t xml:space="preserve">Le/La barman(aid) prépare et sert les boissons, des plus classiques aux plus sophistiquées. Il/Elle prépare et gère son espace de travail pour être prêt(e) à accueillir les visiteurs venus se détendre dans l'hôtel du site. Il /Elle exerce un métier de contact, aussi est-il/elle aimable et accueillant(e) avec tous.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Particularités</w:t>
      </w:r>
    </w:p>
    <w:p>
      <w:pPr/>
    </w:p>
    <w:p>
      <w:pPr>
        <w:numPr>
          <w:ilvl w:val="0"/>
          <w:numId w:val="5"/>
        </w:numPr>
      </w:pPr>
      <w:r>
        <w:rPr/>
        <w:t xml:space="preserve">Pic saisonnier</w:t>
      </w:r>
    </w:p>
    <w:p>
      <w:pPr>
        <w:numPr>
          <w:ilvl w:val="0"/>
          <w:numId w:val="5"/>
        </w:numPr>
      </w:pPr>
      <w:r>
        <w:rPr/>
        <w:t xml:space="preserve">Métier en contact avec le public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Café, bar brasserie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Vidéo</w:t>
      </w:r>
    </w:p>
    <w:p>
      <w:pPr/>
    </w:p>
    <w:p>
      <w:pPr/>
      <w:r>
        <w:rPr/>
        <w:t xml:space="preserve">Https://www.youtube.com/watch?v=rcTNqUp0DAQ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6"/>
        </w:numPr>
      </w:pPr>
      <w:r>
        <w:rPr/>
        <w:t xml:space="preserve">Etre à l'écoute des visiteurs et se rendre disponible</w:t>
      </w:r>
    </w:p>
    <w:p>
      <w:pPr>
        <w:numPr>
          <w:ilvl w:val="0"/>
          <w:numId w:val="6"/>
        </w:numPr>
      </w:pPr>
      <w:r>
        <w:rPr/>
        <w:t xml:space="preserve">Etre vigilant et attentif en permanence</w:t>
      </w:r>
    </w:p>
    <w:p>
      <w:pPr>
        <w:numPr>
          <w:ilvl w:val="0"/>
          <w:numId w:val="6"/>
        </w:numPr>
      </w:pPr>
      <w:r>
        <w:rPr/>
        <w:t xml:space="preserve">Faire preuve de rigueur et de précision</w:t>
      </w:r>
    </w:p>
    <w:p>
      <w:pPr>
        <w:numPr>
          <w:ilvl w:val="0"/>
          <w:numId w:val="6"/>
        </w:numPr>
      </w:pPr>
      <w:r>
        <w:rPr/>
        <w:t xml:space="preserve">Avoir le sens du service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7"/>
        </w:numPr>
      </w:pPr>
      <w:r>
        <w:rPr/>
        <w:t xml:space="preserve">Concevoir des recettes de cocktails avec ou sans alcool</w:t>
      </w:r>
    </w:p>
    <w:p>
      <w:pPr>
        <w:numPr>
          <w:ilvl w:val="0"/>
          <w:numId w:val="7"/>
        </w:numPr>
      </w:pPr>
      <w:r>
        <w:rPr/>
        <w:t xml:space="preserve">Changer un fût</w:t>
      </w:r>
    </w:p>
    <w:p>
      <w:pPr>
        <w:numPr>
          <w:ilvl w:val="0"/>
          <w:numId w:val="7"/>
        </w:numPr>
      </w:pPr>
      <w:r>
        <w:rPr/>
        <w:t xml:space="preserve">Préparer des boissons chaudes ou froides</w:t>
      </w:r>
    </w:p>
    <w:p>
      <w:pPr>
        <w:numPr>
          <w:ilvl w:val="0"/>
          <w:numId w:val="7"/>
        </w:numPr>
      </w:pPr>
      <w:r>
        <w:rPr/>
        <w:t xml:space="preserve">Préparer, assembler des plats simples</w:t>
      </w:r>
    </w:p>
    <w:p>
      <w:pPr>
        <w:numPr>
          <w:ilvl w:val="0"/>
          <w:numId w:val="7"/>
        </w:numPr>
      </w:pPr>
      <w:r>
        <w:rPr/>
        <w:t xml:space="preserve">Essuyer et ranger la vaisselle, la verrerie, les ustensiles de cuisine</w:t>
      </w:r>
    </w:p>
    <w:p>
      <w:pPr>
        <w:numPr>
          <w:ilvl w:val="0"/>
          <w:numId w:val="7"/>
        </w:numPr>
      </w:pPr>
      <w:r>
        <w:rPr/>
        <w:t xml:space="preserve">Entretenir, nettoyer un espace, un lieu, un local</w:t>
      </w:r>
    </w:p>
    <w:p>
      <w:pPr>
        <w:numPr>
          <w:ilvl w:val="0"/>
          <w:numId w:val="7"/>
        </w:numPr>
      </w:pPr>
      <w:r>
        <w:rPr/>
        <w:t xml:space="preserve">Saisir une commande sur informatique</w:t>
      </w:r>
    </w:p>
    <w:p>
      <w:pPr>
        <w:numPr>
          <w:ilvl w:val="0"/>
          <w:numId w:val="7"/>
        </w:numPr>
      </w:pPr>
      <w:r>
        <w:rPr/>
        <w:t xml:space="preserve">Réaliser un service au bar</w:t>
      </w:r>
    </w:p>
    <w:p>
      <w:pPr>
        <w:numPr>
          <w:ilvl w:val="0"/>
          <w:numId w:val="7"/>
        </w:numPr>
      </w:pPr>
      <w:r>
        <w:rPr/>
        <w:t xml:space="preserve">Communiquer à l'oral en milieu professionnel</w:t>
      </w:r>
    </w:p>
    <w:p>
      <w:pPr>
        <w:numPr>
          <w:ilvl w:val="0"/>
          <w:numId w:val="7"/>
        </w:numPr>
      </w:pPr>
      <w:r>
        <w:rPr/>
        <w:t xml:space="preserve">Gérer une caisse</w:t>
      </w:r>
    </w:p>
    <w:p>
      <w:pPr>
        <w:numPr>
          <w:ilvl w:val="0"/>
          <w:numId w:val="7"/>
        </w:numPr>
      </w:pPr>
      <w:r>
        <w:rPr/>
        <w:t xml:space="preserve">Prévenir et résoudre les conflits en appliquant les consignes de l'entreprise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expérience préalable dans un café, bar et/ou brasserie est un plus mais pas indispensable. 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8"/>
        </w:numPr>
      </w:pPr>
      <w:r>
        <w:rPr/>
        <w:t xml:space="preserve">MC5 Employé barman</w:t>
      </w:r>
    </w:p>
    <w:p>
      <w:pPr>
        <w:numPr>
          <w:ilvl w:val="0"/>
          <w:numId w:val="8"/>
        </w:numPr>
      </w:pPr>
      <w:r>
        <w:rPr/>
        <w:t xml:space="preserve">Brevet Professionnel (BP) Barman</w:t>
      </w:r>
    </w:p>
    <w:p>
      <w:pPr>
        <w:numPr>
          <w:ilvl w:val="0"/>
          <w:numId w:val="8"/>
        </w:numPr>
      </w:pPr>
      <w:r>
        <w:rPr/>
        <w:t xml:space="preserve">Certificat d'aptitude professionnelle (CAP) Commercialisation et services en hôtel-café-restaurant</w:t>
      </w:r>
    </w:p>
    <w:p>
      <w:pPr>
        <w:numPr>
          <w:ilvl w:val="0"/>
          <w:numId w:val="8"/>
        </w:numPr>
      </w:pPr>
      <w:r>
        <w:rPr/>
        <w:t xml:space="preserve">Bac Professionnel Commercialisation et services en restauration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/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3000" w:type="dxa"/>
      <w:gridCol w:w="3000" w:type="dxa"/>
      <w:gridCol w:w="3000" w:type="dxa"/>
    </w:tblGrid>
    <w:tr>
      <w:trPr/>
      <w:tc>
        <w:tcPr>
          <w:tcW w:w="3000" w:type="dxa"/>
          <w:vAlign w:val="center"/>
          <w:noWrap/>
        </w:tcPr>
        <w:p>
          <w:pPr/>
          <w:r>
            <w:rPr/>
            <w:t xml:space="preserve">Barman(aid)</w:t>
          </w:r>
        </w:p>
      </w:tc>
      <w:tc>
        <w:tcPr>
          <w:tcW w:w="3000" w:type="dxa"/>
          <w:vAlign w:val="center"/>
          <w:noWrap/>
        </w:tcPr>
        <w:p>
          <w:pPr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0" w:type="dxa"/>
          <w:vAlign w:val="center"/>
          <w:noWrap/>
        </w:tcPr>
        <w:p>
          <w:pPr>
            <w:jc w:val="right"/>
          </w:pPr>
          <w:r>
            <w:t xml:space="preserve">Document généré le 18/12/2024 à 15:08</w:t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rPr/>
            <w:t xml:space="preserve">Les fiches Métiers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C903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357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518D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8B8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A389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F9D0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F57B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2024-12-18T15:08:09+00:00</dcterms:created>
  <dcterms:modified xsi:type="dcterms:W3CDTF">2024-12-18T15:08:09+00:00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